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1" w:rsidRDefault="003739A1" w:rsidP="00252EFC">
      <w:pPr>
        <w:pStyle w:val="NoSpacing"/>
        <w:spacing w:after="100"/>
        <w:ind w:left="0"/>
        <w:jc w:val="center"/>
        <w:rPr>
          <w:sz w:val="24"/>
          <w:szCs w:val="24"/>
        </w:rPr>
      </w:pPr>
      <w:bookmarkStart w:id="0" w:name="_GoBack"/>
      <w:bookmarkEnd w:id="0"/>
      <w:r w:rsidRPr="00DE7D4E">
        <w:rPr>
          <w:b/>
          <w:sz w:val="24"/>
          <w:szCs w:val="24"/>
        </w:rPr>
        <w:t>NATIONAL COALITION TO SAVE OUR MALL</w:t>
      </w:r>
      <w:r w:rsidR="00DE7D4E">
        <w:rPr>
          <w:sz w:val="24"/>
          <w:szCs w:val="24"/>
        </w:rPr>
        <w:t xml:space="preserve"> </w:t>
      </w:r>
      <w:r w:rsidRPr="00003EBF">
        <w:rPr>
          <w:sz w:val="24"/>
          <w:szCs w:val="24"/>
          <w:u w:val="single"/>
        </w:rPr>
        <w:t>ADDITIONAL</w:t>
      </w:r>
      <w:r>
        <w:rPr>
          <w:sz w:val="24"/>
          <w:szCs w:val="24"/>
        </w:rPr>
        <w:t xml:space="preserve"> COMMENTS FOR SCOPING </w:t>
      </w:r>
    </w:p>
    <w:p w:rsidR="003739A1" w:rsidRDefault="003739A1" w:rsidP="003739A1">
      <w:pPr>
        <w:pStyle w:val="NoSpacing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PROPOSED REHABILITATION OF CONSTITUTION GARDENS</w:t>
      </w:r>
    </w:p>
    <w:p w:rsidR="003739A1" w:rsidRDefault="005F398A" w:rsidP="003739A1">
      <w:pPr>
        <w:pStyle w:val="NoSpacing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3739A1">
        <w:rPr>
          <w:sz w:val="24"/>
          <w:szCs w:val="24"/>
        </w:rPr>
        <w:t>, 2014</w:t>
      </w:r>
    </w:p>
    <w:p w:rsidR="003739A1" w:rsidRDefault="003739A1" w:rsidP="003739A1">
      <w:pPr>
        <w:pStyle w:val="NoSpacing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following are additional comments from the National </w:t>
      </w:r>
      <w:r w:rsidR="00B51703">
        <w:rPr>
          <w:sz w:val="24"/>
          <w:szCs w:val="24"/>
        </w:rPr>
        <w:t>Coalition To S</w:t>
      </w:r>
      <w:r>
        <w:rPr>
          <w:sz w:val="24"/>
          <w:szCs w:val="24"/>
        </w:rPr>
        <w:t xml:space="preserve">ave Our Mall (NCSOM) supplementing our May 22, 2014 statement presented at the Scoping meeting for the Constitution Gardens Rehabilitation Environmental </w:t>
      </w:r>
      <w:r w:rsidR="00B51703">
        <w:rPr>
          <w:sz w:val="24"/>
          <w:szCs w:val="24"/>
        </w:rPr>
        <w:t>Assessment</w:t>
      </w:r>
      <w:r w:rsidR="00170715">
        <w:rPr>
          <w:sz w:val="24"/>
          <w:szCs w:val="24"/>
        </w:rPr>
        <w:t xml:space="preserve"> and Section 106 process</w:t>
      </w:r>
      <w:r w:rsidR="00B51703">
        <w:rPr>
          <w:sz w:val="24"/>
          <w:szCs w:val="24"/>
        </w:rPr>
        <w:t>:</w:t>
      </w:r>
    </w:p>
    <w:p w:rsidR="003739A1" w:rsidRDefault="003739A1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two </w:t>
      </w:r>
      <w:r w:rsidR="00B51703">
        <w:rPr>
          <w:sz w:val="24"/>
          <w:szCs w:val="24"/>
        </w:rPr>
        <w:t xml:space="preserve">suggested </w:t>
      </w:r>
      <w:r>
        <w:rPr>
          <w:sz w:val="24"/>
          <w:szCs w:val="24"/>
        </w:rPr>
        <w:t>alternatives</w:t>
      </w:r>
      <w:r w:rsidR="00B51703">
        <w:rPr>
          <w:sz w:val="24"/>
          <w:szCs w:val="24"/>
        </w:rPr>
        <w:t xml:space="preserve"> to be assessed for environmental and historic impacts, in addition to the “no change alternative” are only “slightly different remediation options” not actual alternative plans. </w:t>
      </w:r>
      <w:r w:rsidR="00B51703" w:rsidRPr="002A76C1">
        <w:rPr>
          <w:b/>
          <w:sz w:val="24"/>
          <w:szCs w:val="24"/>
        </w:rPr>
        <w:t xml:space="preserve">Assessing these minor differences </w:t>
      </w:r>
      <w:r w:rsidR="00042D96" w:rsidRPr="002A76C1">
        <w:rPr>
          <w:b/>
          <w:sz w:val="24"/>
          <w:szCs w:val="24"/>
        </w:rPr>
        <w:t>options gives</w:t>
      </w:r>
      <w:r w:rsidR="00B51703">
        <w:rPr>
          <w:sz w:val="24"/>
          <w:szCs w:val="24"/>
        </w:rPr>
        <w:t xml:space="preserve"> </w:t>
      </w:r>
      <w:r w:rsidR="00B51703" w:rsidRPr="002A76C1">
        <w:rPr>
          <w:b/>
          <w:sz w:val="24"/>
          <w:szCs w:val="24"/>
        </w:rPr>
        <w:t>the impression that the Trust’s competition single winning design is the preferred or desired alternative.</w:t>
      </w:r>
      <w:r w:rsidR="00B51703">
        <w:rPr>
          <w:sz w:val="24"/>
          <w:szCs w:val="24"/>
        </w:rPr>
        <w:t xml:space="preserve"> There need to be several different feasible alternative plans recognizing this very historic area </w:t>
      </w:r>
      <w:r w:rsidR="00B51703" w:rsidRPr="002A76C1">
        <w:rPr>
          <w:b/>
          <w:sz w:val="24"/>
          <w:szCs w:val="24"/>
        </w:rPr>
        <w:t>not just remediation proposals</w:t>
      </w:r>
      <w:r w:rsidR="00B51703">
        <w:rPr>
          <w:sz w:val="24"/>
          <w:szCs w:val="24"/>
        </w:rPr>
        <w:t>. Each plan is required to be equally assessed</w:t>
      </w:r>
      <w:r w:rsidR="00042D96">
        <w:rPr>
          <w:sz w:val="24"/>
          <w:szCs w:val="24"/>
        </w:rPr>
        <w:t xml:space="preserve">. </w:t>
      </w:r>
      <w:r w:rsidR="00042D96" w:rsidRPr="002A76C1">
        <w:rPr>
          <w:b/>
          <w:sz w:val="24"/>
          <w:szCs w:val="24"/>
        </w:rPr>
        <w:t>The “Sustainable Alternative”</w:t>
      </w:r>
      <w:r w:rsidR="00A90F83" w:rsidRPr="002A76C1">
        <w:rPr>
          <w:b/>
          <w:sz w:val="24"/>
          <w:szCs w:val="24"/>
        </w:rPr>
        <w:t xml:space="preserve"> and</w:t>
      </w:r>
      <w:r w:rsidR="00042D96" w:rsidRPr="002A76C1">
        <w:rPr>
          <w:b/>
          <w:sz w:val="24"/>
          <w:szCs w:val="24"/>
        </w:rPr>
        <w:t xml:space="preserve"> the “Social Alternative” </w:t>
      </w:r>
      <w:r w:rsidR="00A90F83" w:rsidRPr="002A76C1">
        <w:rPr>
          <w:b/>
          <w:sz w:val="24"/>
          <w:szCs w:val="24"/>
        </w:rPr>
        <w:t>are</w:t>
      </w:r>
      <w:r w:rsidR="00042D96" w:rsidRPr="002A76C1">
        <w:rPr>
          <w:b/>
          <w:sz w:val="24"/>
          <w:szCs w:val="24"/>
        </w:rPr>
        <w:t xml:space="preserve"> too close to adequately assess the different environmental </w:t>
      </w:r>
      <w:r w:rsidR="002A76C1">
        <w:rPr>
          <w:b/>
          <w:sz w:val="24"/>
          <w:szCs w:val="24"/>
        </w:rPr>
        <w:t xml:space="preserve">historic </w:t>
      </w:r>
      <w:r w:rsidR="00042D96" w:rsidRPr="002A76C1">
        <w:rPr>
          <w:b/>
          <w:sz w:val="24"/>
          <w:szCs w:val="24"/>
        </w:rPr>
        <w:t xml:space="preserve">impacts of the </w:t>
      </w:r>
      <w:r w:rsidR="00A90F83" w:rsidRPr="002A76C1">
        <w:rPr>
          <w:b/>
          <w:sz w:val="24"/>
          <w:szCs w:val="24"/>
        </w:rPr>
        <w:t xml:space="preserve">proposed man made environment and </w:t>
      </w:r>
      <w:r w:rsidR="00170715" w:rsidRPr="002A76C1">
        <w:rPr>
          <w:b/>
          <w:sz w:val="24"/>
          <w:szCs w:val="24"/>
        </w:rPr>
        <w:t>garden rehabilitation</w:t>
      </w:r>
      <w:r w:rsidR="00A90F83" w:rsidRPr="002A76C1">
        <w:rPr>
          <w:b/>
          <w:sz w:val="24"/>
          <w:szCs w:val="24"/>
        </w:rPr>
        <w:t>.</w:t>
      </w:r>
      <w:r w:rsidR="00A90F83">
        <w:rPr>
          <w:sz w:val="24"/>
          <w:szCs w:val="24"/>
        </w:rPr>
        <w:t xml:space="preserve"> </w:t>
      </w:r>
    </w:p>
    <w:p w:rsidR="00B51703" w:rsidRDefault="00042D96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Moving the Lockkeeper’s House a few feet west and/or assessing the two </w:t>
      </w:r>
      <w:r w:rsidR="00AD00AC">
        <w:rPr>
          <w:sz w:val="24"/>
          <w:szCs w:val="24"/>
        </w:rPr>
        <w:t>levels</w:t>
      </w:r>
      <w:r>
        <w:rPr>
          <w:sz w:val="24"/>
          <w:szCs w:val="24"/>
        </w:rPr>
        <w:t xml:space="preserve"> proposed Pavilion </w:t>
      </w:r>
      <w:r w:rsidRPr="002A76C1">
        <w:rPr>
          <w:b/>
          <w:sz w:val="24"/>
          <w:szCs w:val="24"/>
        </w:rPr>
        <w:t xml:space="preserve">in the same location </w:t>
      </w:r>
      <w:r w:rsidR="00A90F83" w:rsidRPr="002A76C1">
        <w:rPr>
          <w:b/>
          <w:sz w:val="24"/>
          <w:szCs w:val="24"/>
        </w:rPr>
        <w:t>close</w:t>
      </w:r>
      <w:r w:rsidR="00A90F83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 WW II Memorial, is inadequate.</w:t>
      </w:r>
    </w:p>
    <w:p w:rsidR="00042D96" w:rsidRDefault="00042D96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Comments were made that the “ultimate solution will probably be a hybrid of the two plans”. </w:t>
      </w:r>
      <w:r w:rsidRPr="002A76C1">
        <w:rPr>
          <w:b/>
          <w:sz w:val="24"/>
          <w:szCs w:val="24"/>
        </w:rPr>
        <w:t xml:space="preserve">This again indicates pre </w:t>
      </w:r>
      <w:r w:rsidR="006D4256" w:rsidRPr="002A76C1">
        <w:rPr>
          <w:b/>
          <w:sz w:val="24"/>
          <w:szCs w:val="24"/>
        </w:rPr>
        <w:t>judgment in</w:t>
      </w:r>
      <w:r w:rsidRPr="002A76C1">
        <w:rPr>
          <w:b/>
          <w:sz w:val="24"/>
          <w:szCs w:val="24"/>
        </w:rPr>
        <w:t xml:space="preserve"> favor of the design selected.</w:t>
      </w:r>
      <w:r>
        <w:rPr>
          <w:sz w:val="24"/>
          <w:szCs w:val="24"/>
        </w:rPr>
        <w:t xml:space="preserve"> </w:t>
      </w:r>
    </w:p>
    <w:p w:rsidR="00650465" w:rsidRDefault="00650465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Scoping presentation did not indicate who will prepare the EA?  Since the Trust has already identified the </w:t>
      </w:r>
      <w:r w:rsidR="00BC537C">
        <w:rPr>
          <w:sz w:val="24"/>
          <w:szCs w:val="24"/>
        </w:rPr>
        <w:t>competition winning</w:t>
      </w:r>
      <w:r>
        <w:rPr>
          <w:sz w:val="24"/>
          <w:szCs w:val="24"/>
        </w:rPr>
        <w:t xml:space="preserve"> design, we suggest the EA be prepared for the NPS by an independent contractor.</w:t>
      </w:r>
      <w:r w:rsidR="00BC537C">
        <w:rPr>
          <w:sz w:val="24"/>
          <w:szCs w:val="24"/>
        </w:rPr>
        <w:t xml:space="preserve"> Consideration should be given to up-date and/or revise the 1974 EA. </w:t>
      </w:r>
      <w:r w:rsidR="002A76C1" w:rsidRPr="002A76C1">
        <w:rPr>
          <w:b/>
          <w:sz w:val="24"/>
          <w:szCs w:val="24"/>
        </w:rPr>
        <w:t>Examine why</w:t>
      </w:r>
      <w:r w:rsidR="00BC537C" w:rsidRPr="002A76C1">
        <w:rPr>
          <w:b/>
          <w:sz w:val="24"/>
          <w:szCs w:val="24"/>
        </w:rPr>
        <w:t xml:space="preserve"> certain recommendations in that document </w:t>
      </w:r>
      <w:r w:rsidR="002A76C1" w:rsidRPr="002A76C1">
        <w:rPr>
          <w:b/>
          <w:sz w:val="24"/>
          <w:szCs w:val="24"/>
        </w:rPr>
        <w:t xml:space="preserve">did </w:t>
      </w:r>
      <w:r w:rsidR="00BC537C" w:rsidRPr="002A76C1">
        <w:rPr>
          <w:b/>
          <w:sz w:val="24"/>
          <w:szCs w:val="24"/>
        </w:rPr>
        <w:t>not get</w:t>
      </w:r>
      <w:r w:rsidR="00AD00AC" w:rsidRPr="002A76C1">
        <w:rPr>
          <w:b/>
          <w:sz w:val="24"/>
          <w:szCs w:val="24"/>
        </w:rPr>
        <w:t xml:space="preserve"> implemented</w:t>
      </w:r>
      <w:r w:rsidR="00BC537C" w:rsidRPr="002A76C1">
        <w:rPr>
          <w:b/>
          <w:sz w:val="24"/>
          <w:szCs w:val="24"/>
        </w:rPr>
        <w:t>?</w:t>
      </w:r>
    </w:p>
    <w:p w:rsidR="00255DD6" w:rsidRDefault="00255DD6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winning design </w:t>
      </w:r>
      <w:r w:rsidR="006D4256">
        <w:rPr>
          <w:sz w:val="24"/>
          <w:szCs w:val="24"/>
        </w:rPr>
        <w:t xml:space="preserve">concept characterizes </w:t>
      </w:r>
      <w:r>
        <w:rPr>
          <w:sz w:val="24"/>
          <w:szCs w:val="24"/>
        </w:rPr>
        <w:t xml:space="preserve">Constitution Gardens as a “Destination”. We consider </w:t>
      </w:r>
      <w:r w:rsidRPr="002A76C1">
        <w:rPr>
          <w:b/>
          <w:sz w:val="24"/>
          <w:szCs w:val="24"/>
        </w:rPr>
        <w:t xml:space="preserve">the “destination” to be the entire </w:t>
      </w:r>
      <w:r w:rsidR="006D4256" w:rsidRPr="002A76C1">
        <w:rPr>
          <w:b/>
          <w:sz w:val="24"/>
          <w:szCs w:val="24"/>
        </w:rPr>
        <w:t xml:space="preserve">extent of the </w:t>
      </w:r>
      <w:r w:rsidRPr="002A76C1">
        <w:rPr>
          <w:b/>
          <w:sz w:val="24"/>
          <w:szCs w:val="24"/>
        </w:rPr>
        <w:t>National Mall</w:t>
      </w:r>
      <w:r w:rsidR="006D4256">
        <w:rPr>
          <w:sz w:val="24"/>
          <w:szCs w:val="24"/>
        </w:rPr>
        <w:t>. Constitution Gardens should be evaluated as an integral part of the hist</w:t>
      </w:r>
      <w:r w:rsidR="00650465">
        <w:rPr>
          <w:sz w:val="24"/>
          <w:szCs w:val="24"/>
        </w:rPr>
        <w:t>oric 1901 McMillan (Park) Plan. Designating</w:t>
      </w:r>
      <w:r w:rsidR="00661160">
        <w:rPr>
          <w:sz w:val="24"/>
          <w:szCs w:val="24"/>
        </w:rPr>
        <w:t xml:space="preserve"> the Gardens a</w:t>
      </w:r>
      <w:r w:rsidR="002B1A0A">
        <w:rPr>
          <w:sz w:val="24"/>
          <w:szCs w:val="24"/>
        </w:rPr>
        <w:t>s a</w:t>
      </w:r>
      <w:r w:rsidR="00661160">
        <w:rPr>
          <w:sz w:val="24"/>
          <w:szCs w:val="24"/>
        </w:rPr>
        <w:t xml:space="preserve"> direct destination </w:t>
      </w:r>
      <w:r w:rsidR="002B1A0A">
        <w:rPr>
          <w:sz w:val="24"/>
          <w:szCs w:val="24"/>
        </w:rPr>
        <w:t>would imply and require</w:t>
      </w:r>
      <w:r w:rsidR="00661160">
        <w:rPr>
          <w:sz w:val="24"/>
          <w:szCs w:val="24"/>
        </w:rPr>
        <w:t xml:space="preserve"> more </w:t>
      </w:r>
      <w:r w:rsidR="002B1A0A">
        <w:rPr>
          <w:sz w:val="24"/>
          <w:szCs w:val="24"/>
        </w:rPr>
        <w:t xml:space="preserve">automobile and bus </w:t>
      </w:r>
      <w:r w:rsidR="00661160">
        <w:rPr>
          <w:sz w:val="24"/>
          <w:szCs w:val="24"/>
        </w:rPr>
        <w:t xml:space="preserve">parking </w:t>
      </w:r>
      <w:r w:rsidR="00003EBF">
        <w:rPr>
          <w:sz w:val="24"/>
          <w:szCs w:val="24"/>
        </w:rPr>
        <w:t xml:space="preserve">needs </w:t>
      </w:r>
      <w:r w:rsidR="00661160">
        <w:rPr>
          <w:sz w:val="24"/>
          <w:szCs w:val="24"/>
        </w:rPr>
        <w:t>than can be accommodated on Constitution Avenue.</w:t>
      </w:r>
    </w:p>
    <w:p w:rsidR="002973F3" w:rsidRDefault="002973F3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50465">
        <w:rPr>
          <w:sz w:val="24"/>
          <w:szCs w:val="24"/>
        </w:rPr>
        <w:t xml:space="preserve">real alternatives should </w:t>
      </w:r>
      <w:r w:rsidR="00BC537C">
        <w:rPr>
          <w:sz w:val="24"/>
          <w:szCs w:val="24"/>
        </w:rPr>
        <w:t>include a</w:t>
      </w:r>
      <w:r>
        <w:rPr>
          <w:sz w:val="24"/>
          <w:szCs w:val="24"/>
        </w:rPr>
        <w:t xml:space="preserve"> number of the wining design’s rehabi</w:t>
      </w:r>
      <w:r w:rsidR="00650465">
        <w:rPr>
          <w:sz w:val="24"/>
          <w:szCs w:val="24"/>
        </w:rPr>
        <w:t>litation ideas, such as the land berms</w:t>
      </w:r>
      <w:r>
        <w:rPr>
          <w:sz w:val="24"/>
          <w:szCs w:val="24"/>
        </w:rPr>
        <w:t xml:space="preserve"> and lake rehabilitation concepts</w:t>
      </w:r>
      <w:r w:rsidR="00170715">
        <w:rPr>
          <w:sz w:val="24"/>
          <w:szCs w:val="24"/>
        </w:rPr>
        <w:t xml:space="preserve">, </w:t>
      </w:r>
      <w:r w:rsidR="00650465">
        <w:rPr>
          <w:sz w:val="24"/>
          <w:szCs w:val="24"/>
        </w:rPr>
        <w:t xml:space="preserve">soil improvements, </w:t>
      </w:r>
      <w:r w:rsidR="00170715">
        <w:rPr>
          <w:sz w:val="24"/>
          <w:szCs w:val="24"/>
        </w:rPr>
        <w:t xml:space="preserve">tree intensification </w:t>
      </w:r>
      <w:r w:rsidR="00650465">
        <w:rPr>
          <w:sz w:val="24"/>
          <w:szCs w:val="24"/>
        </w:rPr>
        <w:t>and seating</w:t>
      </w:r>
      <w:r w:rsidR="00170715">
        <w:rPr>
          <w:sz w:val="24"/>
          <w:szCs w:val="24"/>
        </w:rPr>
        <w:t xml:space="preserve"> areas</w:t>
      </w:r>
      <w:r>
        <w:rPr>
          <w:sz w:val="24"/>
          <w:szCs w:val="24"/>
        </w:rPr>
        <w:t xml:space="preserve">. Any two level pavilion </w:t>
      </w:r>
      <w:r w:rsidR="00032E77">
        <w:rPr>
          <w:sz w:val="24"/>
          <w:szCs w:val="24"/>
        </w:rPr>
        <w:t>structure(s)</w:t>
      </w:r>
      <w:r w:rsidR="00650465">
        <w:rPr>
          <w:sz w:val="24"/>
          <w:szCs w:val="24"/>
        </w:rPr>
        <w:t xml:space="preserve">, larger than a Kiosk, needs to </w:t>
      </w:r>
      <w:r>
        <w:rPr>
          <w:sz w:val="24"/>
          <w:szCs w:val="24"/>
        </w:rPr>
        <w:t xml:space="preserve">be </w:t>
      </w:r>
      <w:r w:rsidR="00170715">
        <w:rPr>
          <w:sz w:val="24"/>
          <w:szCs w:val="24"/>
        </w:rPr>
        <w:t xml:space="preserve">buried and /or </w:t>
      </w:r>
      <w:r>
        <w:rPr>
          <w:sz w:val="24"/>
          <w:szCs w:val="24"/>
        </w:rPr>
        <w:t>incorporated into the landscape and greened to the maximum.</w:t>
      </w:r>
      <w:r w:rsidR="002A76C1">
        <w:rPr>
          <w:sz w:val="24"/>
          <w:szCs w:val="24"/>
        </w:rPr>
        <w:t xml:space="preserve"> </w:t>
      </w:r>
      <w:r w:rsidR="002A76C1" w:rsidRPr="002A76C1">
        <w:rPr>
          <w:b/>
          <w:sz w:val="24"/>
          <w:szCs w:val="24"/>
        </w:rPr>
        <w:t>Keep it low key</w:t>
      </w:r>
      <w:r w:rsidR="00A5701E">
        <w:rPr>
          <w:b/>
          <w:sz w:val="24"/>
          <w:szCs w:val="24"/>
        </w:rPr>
        <w:t xml:space="preserve"> </w:t>
      </w:r>
      <w:r w:rsidR="00A5701E" w:rsidRPr="00A5701E">
        <w:rPr>
          <w:sz w:val="24"/>
          <w:szCs w:val="24"/>
        </w:rPr>
        <w:t>as p</w:t>
      </w:r>
      <w:r w:rsidR="00A5701E">
        <w:rPr>
          <w:sz w:val="24"/>
          <w:szCs w:val="24"/>
        </w:rPr>
        <w:t>roposed by the original SOM approved design.</w:t>
      </w:r>
    </w:p>
    <w:p w:rsidR="00252EFC" w:rsidRPr="002A76C1" w:rsidRDefault="000244E4" w:rsidP="003739A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Solutions to t</w:t>
      </w:r>
      <w:r w:rsidR="00252EFC">
        <w:rPr>
          <w:sz w:val="24"/>
          <w:szCs w:val="24"/>
        </w:rPr>
        <w:t xml:space="preserve">he “poor soil” </w:t>
      </w:r>
      <w:r>
        <w:rPr>
          <w:sz w:val="24"/>
          <w:szCs w:val="24"/>
        </w:rPr>
        <w:t xml:space="preserve">conditions </w:t>
      </w:r>
      <w:r w:rsidR="00252EFC">
        <w:rPr>
          <w:sz w:val="24"/>
          <w:szCs w:val="24"/>
        </w:rPr>
        <w:t xml:space="preserve">should be given greater consideration and </w:t>
      </w:r>
      <w:r>
        <w:rPr>
          <w:sz w:val="24"/>
          <w:szCs w:val="24"/>
        </w:rPr>
        <w:t xml:space="preserve">funding </w:t>
      </w:r>
      <w:r w:rsidR="00252EFC">
        <w:rPr>
          <w:sz w:val="24"/>
          <w:szCs w:val="24"/>
        </w:rPr>
        <w:t xml:space="preserve">priority </w:t>
      </w:r>
      <w:r w:rsidR="00003EBF">
        <w:rPr>
          <w:sz w:val="24"/>
          <w:szCs w:val="24"/>
        </w:rPr>
        <w:t>with tree</w:t>
      </w:r>
      <w:r w:rsidR="00252EFC">
        <w:rPr>
          <w:sz w:val="24"/>
          <w:szCs w:val="24"/>
        </w:rPr>
        <w:t xml:space="preserve"> planting to the maximum.</w:t>
      </w:r>
    </w:p>
    <w:p w:rsidR="008A119F" w:rsidRPr="008A119F" w:rsidRDefault="002A76C1" w:rsidP="008A11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5701E">
        <w:rPr>
          <w:sz w:val="24"/>
          <w:szCs w:val="24"/>
        </w:rPr>
        <w:t xml:space="preserve">Examine feasibility of </w:t>
      </w:r>
      <w:r w:rsidR="00A5701E" w:rsidRPr="00003EBF">
        <w:rPr>
          <w:b/>
          <w:sz w:val="24"/>
          <w:szCs w:val="24"/>
        </w:rPr>
        <w:t>an open sky refreshment f</w:t>
      </w:r>
      <w:r w:rsidRPr="00003EBF">
        <w:rPr>
          <w:b/>
          <w:sz w:val="24"/>
          <w:szCs w:val="24"/>
        </w:rPr>
        <w:t>acility</w:t>
      </w:r>
      <w:r w:rsidR="00A5701E" w:rsidRPr="00003EBF">
        <w:rPr>
          <w:b/>
          <w:sz w:val="24"/>
          <w:szCs w:val="24"/>
        </w:rPr>
        <w:t>,</w:t>
      </w:r>
      <w:r w:rsidR="00A5701E" w:rsidRPr="00A5701E">
        <w:rPr>
          <w:sz w:val="24"/>
          <w:szCs w:val="24"/>
        </w:rPr>
        <w:t xml:space="preserve"> as a “garden design solution” with </w:t>
      </w:r>
      <w:r w:rsidR="00E44735" w:rsidRPr="00A5701E">
        <w:rPr>
          <w:sz w:val="24"/>
          <w:szCs w:val="24"/>
        </w:rPr>
        <w:t>limited enclosed</w:t>
      </w:r>
      <w:r w:rsidR="00A5701E" w:rsidRPr="00A5701E">
        <w:rPr>
          <w:sz w:val="24"/>
          <w:szCs w:val="24"/>
        </w:rPr>
        <w:t xml:space="preserve"> service and toilet </w:t>
      </w:r>
      <w:r w:rsidR="00E44735" w:rsidRPr="00A5701E">
        <w:rPr>
          <w:sz w:val="24"/>
          <w:szCs w:val="24"/>
        </w:rPr>
        <w:t xml:space="preserve">space. </w:t>
      </w:r>
      <w:r w:rsidR="008A119F" w:rsidRPr="008A119F">
        <w:rPr>
          <w:sz w:val="24"/>
          <w:szCs w:val="24"/>
        </w:rPr>
        <w:t>Designing the park to be a “Multi-Purpose Facility” needs to be limited to actual determined people needs in a “pastoral landscape”.</w:t>
      </w:r>
      <w:r w:rsidR="00252EFC">
        <w:rPr>
          <w:sz w:val="24"/>
          <w:szCs w:val="24"/>
        </w:rPr>
        <w:t xml:space="preserve"> Is there a real need for an additional ice skating rink and its support?</w:t>
      </w:r>
    </w:p>
    <w:p w:rsidR="008A119F" w:rsidRPr="008A119F" w:rsidRDefault="00E44735" w:rsidP="008A11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119F">
        <w:rPr>
          <w:sz w:val="24"/>
          <w:szCs w:val="24"/>
        </w:rPr>
        <w:lastRenderedPageBreak/>
        <w:t xml:space="preserve">Include a design study of the </w:t>
      </w:r>
      <w:r w:rsidR="00A5701E" w:rsidRPr="008A119F">
        <w:rPr>
          <w:sz w:val="24"/>
          <w:szCs w:val="24"/>
        </w:rPr>
        <w:t xml:space="preserve">historic </w:t>
      </w:r>
      <w:r w:rsidR="002A76C1" w:rsidRPr="008A119F">
        <w:rPr>
          <w:sz w:val="24"/>
          <w:szCs w:val="24"/>
        </w:rPr>
        <w:t xml:space="preserve">“cross axial” </w:t>
      </w:r>
      <w:r w:rsidR="00A5701E" w:rsidRPr="008A119F">
        <w:rPr>
          <w:sz w:val="24"/>
          <w:szCs w:val="24"/>
        </w:rPr>
        <w:t>alternative</w:t>
      </w:r>
      <w:r w:rsidR="002A76C1" w:rsidRPr="008A119F">
        <w:rPr>
          <w:sz w:val="24"/>
          <w:szCs w:val="24"/>
        </w:rPr>
        <w:t xml:space="preserve"> proposed earlier in relation to </w:t>
      </w:r>
      <w:r w:rsidR="00A5701E" w:rsidRPr="008A119F">
        <w:rPr>
          <w:sz w:val="24"/>
          <w:szCs w:val="24"/>
        </w:rPr>
        <w:t xml:space="preserve">the existing </w:t>
      </w:r>
      <w:r w:rsidR="002A76C1" w:rsidRPr="008A119F">
        <w:rPr>
          <w:sz w:val="24"/>
          <w:szCs w:val="24"/>
        </w:rPr>
        <w:t>Reflecting Pool.</w:t>
      </w:r>
      <w:r w:rsidRPr="008A119F">
        <w:rPr>
          <w:sz w:val="24"/>
          <w:szCs w:val="24"/>
        </w:rPr>
        <w:t xml:space="preserve"> Should the lake</w:t>
      </w:r>
      <w:r w:rsidR="00A5701E" w:rsidRPr="008A119F">
        <w:rPr>
          <w:sz w:val="24"/>
          <w:szCs w:val="24"/>
        </w:rPr>
        <w:t xml:space="preserve"> be reduced in size with possible cross walk pedestrian circulation improvements?</w:t>
      </w:r>
    </w:p>
    <w:p w:rsidR="00BC537C" w:rsidRDefault="002973F3" w:rsidP="00BC53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night lighting </w:t>
      </w:r>
      <w:r w:rsidR="000244E4">
        <w:rPr>
          <w:sz w:val="24"/>
          <w:szCs w:val="24"/>
        </w:rPr>
        <w:t>assessment should</w:t>
      </w:r>
      <w:r w:rsidR="00A0317E">
        <w:rPr>
          <w:sz w:val="24"/>
          <w:szCs w:val="24"/>
        </w:rPr>
        <w:t xml:space="preserve"> be included </w:t>
      </w:r>
      <w:r w:rsidR="00003EBF">
        <w:rPr>
          <w:sz w:val="24"/>
          <w:szCs w:val="24"/>
        </w:rPr>
        <w:t>to relate</w:t>
      </w:r>
      <w:r>
        <w:rPr>
          <w:sz w:val="24"/>
          <w:szCs w:val="24"/>
        </w:rPr>
        <w:t xml:space="preserve"> </w:t>
      </w:r>
      <w:r w:rsidR="00032E77">
        <w:rPr>
          <w:sz w:val="24"/>
          <w:szCs w:val="24"/>
        </w:rPr>
        <w:t xml:space="preserve">possible </w:t>
      </w:r>
      <w:r>
        <w:rPr>
          <w:sz w:val="24"/>
          <w:szCs w:val="24"/>
        </w:rPr>
        <w:t xml:space="preserve">lighting impacts </w:t>
      </w:r>
      <w:r w:rsidR="008A119F">
        <w:rPr>
          <w:sz w:val="24"/>
          <w:szCs w:val="24"/>
        </w:rPr>
        <w:t>of proposed structure(s)</w:t>
      </w:r>
      <w:r w:rsidR="00003EBF">
        <w:rPr>
          <w:sz w:val="24"/>
          <w:szCs w:val="24"/>
        </w:rPr>
        <w:t xml:space="preserve"> to viewing distractions </w:t>
      </w:r>
      <w:r w:rsidRPr="00003EBF">
        <w:rPr>
          <w:b/>
          <w:sz w:val="24"/>
          <w:szCs w:val="24"/>
        </w:rPr>
        <w:t xml:space="preserve">on </w:t>
      </w:r>
      <w:r w:rsidR="00032E77" w:rsidRPr="00003EBF">
        <w:rPr>
          <w:b/>
          <w:sz w:val="24"/>
          <w:szCs w:val="24"/>
        </w:rPr>
        <w:t xml:space="preserve">each </w:t>
      </w:r>
      <w:r w:rsidRPr="00003EBF">
        <w:rPr>
          <w:b/>
          <w:sz w:val="24"/>
          <w:szCs w:val="24"/>
        </w:rPr>
        <w:t>adjacent Memorial</w:t>
      </w:r>
      <w:r>
        <w:rPr>
          <w:sz w:val="24"/>
          <w:szCs w:val="24"/>
        </w:rPr>
        <w:t>, incl</w:t>
      </w:r>
      <w:r w:rsidR="00BC537C">
        <w:rPr>
          <w:sz w:val="24"/>
          <w:szCs w:val="24"/>
        </w:rPr>
        <w:t xml:space="preserve">uding </w:t>
      </w:r>
      <w:r w:rsidR="00AD6F4C">
        <w:rPr>
          <w:sz w:val="24"/>
          <w:szCs w:val="24"/>
        </w:rPr>
        <w:t xml:space="preserve">viewing </w:t>
      </w:r>
      <w:r w:rsidR="00BC537C">
        <w:rPr>
          <w:sz w:val="24"/>
          <w:szCs w:val="24"/>
        </w:rPr>
        <w:t>the Washington Monument</w:t>
      </w:r>
      <w:r w:rsidR="00003EBF">
        <w:rPr>
          <w:sz w:val="24"/>
          <w:szCs w:val="24"/>
        </w:rPr>
        <w:t xml:space="preserve"> from Constitution Avenue.</w:t>
      </w:r>
    </w:p>
    <w:p w:rsidR="00DE7D4E" w:rsidRDefault="00AD00AC" w:rsidP="00BC53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NCSOM requests consulting party status for the Section 106 process.</w:t>
      </w:r>
    </w:p>
    <w:p w:rsidR="00003F7C" w:rsidRDefault="00003F7C" w:rsidP="00003F7C">
      <w:pPr>
        <w:pStyle w:val="NoSpacing"/>
        <w:jc w:val="center"/>
        <w:rPr>
          <w:sz w:val="24"/>
          <w:szCs w:val="24"/>
        </w:rPr>
      </w:pPr>
    </w:p>
    <w:p w:rsidR="00003F7C" w:rsidRPr="00BC537C" w:rsidRDefault="00003F7C" w:rsidP="00003F7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32E77" w:rsidRDefault="00032E77" w:rsidP="00BC537C">
      <w:pPr>
        <w:pStyle w:val="NoSpacing"/>
        <w:ind w:left="780"/>
        <w:rPr>
          <w:sz w:val="24"/>
          <w:szCs w:val="24"/>
        </w:rPr>
      </w:pPr>
    </w:p>
    <w:p w:rsidR="003739A1" w:rsidRPr="003739A1" w:rsidRDefault="003739A1" w:rsidP="003739A1">
      <w:pPr>
        <w:pStyle w:val="NoSpacing"/>
        <w:ind w:left="0"/>
        <w:rPr>
          <w:sz w:val="24"/>
          <w:szCs w:val="24"/>
        </w:rPr>
      </w:pPr>
    </w:p>
    <w:sectPr w:rsidR="003739A1" w:rsidRPr="0037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51F8"/>
    <w:multiLevelType w:val="hybridMultilevel"/>
    <w:tmpl w:val="A516A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A1"/>
    <w:rsid w:val="00003EBF"/>
    <w:rsid w:val="00003F7C"/>
    <w:rsid w:val="000244E4"/>
    <w:rsid w:val="00032E77"/>
    <w:rsid w:val="00034986"/>
    <w:rsid w:val="00042D96"/>
    <w:rsid w:val="00170715"/>
    <w:rsid w:val="00252EFC"/>
    <w:rsid w:val="00255DD6"/>
    <w:rsid w:val="002973F3"/>
    <w:rsid w:val="002A76C1"/>
    <w:rsid w:val="002B1A0A"/>
    <w:rsid w:val="003739A1"/>
    <w:rsid w:val="005F398A"/>
    <w:rsid w:val="00650465"/>
    <w:rsid w:val="00661160"/>
    <w:rsid w:val="006D4256"/>
    <w:rsid w:val="008A119F"/>
    <w:rsid w:val="00A0317E"/>
    <w:rsid w:val="00A5701E"/>
    <w:rsid w:val="00A90F83"/>
    <w:rsid w:val="00AD00AC"/>
    <w:rsid w:val="00AD6F4C"/>
    <w:rsid w:val="00B51703"/>
    <w:rsid w:val="00BC0FFC"/>
    <w:rsid w:val="00BC537C"/>
    <w:rsid w:val="00C27F05"/>
    <w:rsid w:val="00DE7D4E"/>
    <w:rsid w:val="00E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120" w:lineRule="auto"/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120" w:lineRule="auto"/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57F7-D75D-AB4B-BBBA-37A1F25D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Oberlander</dc:creator>
  <cp:lastModifiedBy>Judy Feldman</cp:lastModifiedBy>
  <cp:revision>2</cp:revision>
  <cp:lastPrinted>2014-06-01T17:13:00Z</cp:lastPrinted>
  <dcterms:created xsi:type="dcterms:W3CDTF">2014-06-01T17:34:00Z</dcterms:created>
  <dcterms:modified xsi:type="dcterms:W3CDTF">2014-06-01T17:34:00Z</dcterms:modified>
</cp:coreProperties>
</file>